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15F363" w14:textId="77777777" w:rsidR="00B84417" w:rsidRPr="00B84417" w:rsidRDefault="00B84417" w:rsidP="00B84417">
      <w:pPr>
        <w:spacing w:after="0" w:line="240" w:lineRule="auto"/>
        <w:rPr>
          <w:rFonts w:ascii="Times New Roman" w:eastAsia="Times New Roman" w:hAnsi="Times New Roman" w:cs="Times New Roman"/>
          <w:kern w:val="0"/>
          <w:sz w:val="24"/>
          <w:szCs w:val="24"/>
          <w:lang w:eastAsia="pt-PT"/>
          <w14:ligatures w14:val="none"/>
        </w:rPr>
      </w:pPr>
      <w:r w:rsidRPr="00B84417">
        <w:rPr>
          <w:rFonts w:ascii="Times New Roman" w:eastAsia="Times New Roman" w:hAnsi="Times New Roman" w:cs="Times New Roman"/>
          <w:b/>
          <w:bCs/>
          <w:kern w:val="0"/>
          <w:sz w:val="32"/>
          <w:szCs w:val="32"/>
          <w:lang w:eastAsia="pt-PT"/>
          <w14:ligatures w14:val="none"/>
        </w:rPr>
        <w:t>CLIT entrega prémios e regressa em julho</w:t>
      </w:r>
    </w:p>
    <w:p w14:paraId="7B26E4F8" w14:textId="77777777" w:rsidR="00B84417" w:rsidRPr="00B84417" w:rsidRDefault="00B84417" w:rsidP="00B84417">
      <w:pPr>
        <w:spacing w:after="0" w:line="240" w:lineRule="auto"/>
        <w:rPr>
          <w:rFonts w:ascii="Times New Roman" w:eastAsia="Times New Roman" w:hAnsi="Times New Roman" w:cs="Times New Roman"/>
          <w:kern w:val="0"/>
          <w:sz w:val="24"/>
          <w:szCs w:val="24"/>
          <w:lang w:eastAsia="pt-PT"/>
          <w14:ligatures w14:val="none"/>
        </w:rPr>
      </w:pPr>
      <w:r w:rsidRPr="00B84417">
        <w:rPr>
          <w:rFonts w:ascii="Times New Roman" w:eastAsia="Times New Roman" w:hAnsi="Times New Roman" w:cs="Times New Roman"/>
          <w:kern w:val="0"/>
          <w:sz w:val="24"/>
          <w:szCs w:val="24"/>
          <w:lang w:eastAsia="pt-PT"/>
          <w14:ligatures w14:val="none"/>
        </w:rPr>
        <w:t> </w:t>
      </w:r>
    </w:p>
    <w:p w14:paraId="1E2AED4A" w14:textId="77777777" w:rsidR="00B84417" w:rsidRPr="00B84417" w:rsidRDefault="00B84417" w:rsidP="00B84417">
      <w:pPr>
        <w:spacing w:after="0" w:line="240" w:lineRule="auto"/>
        <w:rPr>
          <w:rFonts w:ascii="Times New Roman" w:eastAsia="Times New Roman" w:hAnsi="Times New Roman" w:cs="Times New Roman"/>
          <w:kern w:val="0"/>
          <w:sz w:val="24"/>
          <w:szCs w:val="24"/>
          <w:lang w:eastAsia="pt-PT"/>
          <w14:ligatures w14:val="none"/>
        </w:rPr>
      </w:pPr>
      <w:r w:rsidRPr="00B84417">
        <w:rPr>
          <w:rFonts w:ascii="Times New Roman" w:eastAsia="Times New Roman" w:hAnsi="Times New Roman" w:cs="Times New Roman"/>
          <w:kern w:val="0"/>
          <w:sz w:val="24"/>
          <w:szCs w:val="24"/>
          <w:lang w:eastAsia="pt-PT"/>
          <w14:ligatures w14:val="none"/>
        </w:rPr>
        <w:t>Quase uma centena de pessoas assistiu na tarde do passado domingo, dia 29, à entrega de prémios do festival CLIT – Cinema em Locais Inusitados e Temporários, que decorreu no Cinema Charlot, em Setúbal.</w:t>
      </w:r>
    </w:p>
    <w:p w14:paraId="6FDDF8A3" w14:textId="77777777" w:rsidR="00B84417" w:rsidRPr="00B84417" w:rsidRDefault="00B84417" w:rsidP="00B84417">
      <w:pPr>
        <w:spacing w:after="0" w:line="240" w:lineRule="auto"/>
        <w:rPr>
          <w:rFonts w:ascii="Times New Roman" w:eastAsia="Times New Roman" w:hAnsi="Times New Roman" w:cs="Times New Roman"/>
          <w:kern w:val="0"/>
          <w:sz w:val="24"/>
          <w:szCs w:val="24"/>
          <w:lang w:eastAsia="pt-PT"/>
          <w14:ligatures w14:val="none"/>
        </w:rPr>
      </w:pPr>
      <w:r w:rsidRPr="00B84417">
        <w:rPr>
          <w:rFonts w:ascii="Times New Roman" w:eastAsia="Times New Roman" w:hAnsi="Times New Roman" w:cs="Times New Roman"/>
          <w:kern w:val="0"/>
          <w:sz w:val="24"/>
          <w:szCs w:val="24"/>
          <w:lang w:eastAsia="pt-PT"/>
          <w14:ligatures w14:val="none"/>
        </w:rPr>
        <w:t>Na sua intervenção, o diretor do festival, Luís Humberto Teixeira, explicou como toda a equipa pôs e manteve o festival de pé, desde o visionamento, em apenas uma semana, dos 990 filmes submetidos por cineastas de 87 países, dos quais só 41 seriam incluídos no programa oficial, até chegar aos quatro escolhidos pelo público como os melhores e distinguidos com o prémio “Ainda bem que vim!”.</w:t>
      </w:r>
    </w:p>
    <w:p w14:paraId="31986D5E" w14:textId="77777777" w:rsidR="00B84417" w:rsidRPr="00B84417" w:rsidRDefault="00B84417" w:rsidP="00B84417">
      <w:pPr>
        <w:spacing w:after="0" w:line="240" w:lineRule="auto"/>
        <w:rPr>
          <w:rFonts w:ascii="Times New Roman" w:eastAsia="Times New Roman" w:hAnsi="Times New Roman" w:cs="Times New Roman"/>
          <w:kern w:val="0"/>
          <w:sz w:val="24"/>
          <w:szCs w:val="24"/>
          <w:lang w:eastAsia="pt-PT"/>
          <w14:ligatures w14:val="none"/>
        </w:rPr>
      </w:pPr>
      <w:r w:rsidRPr="00B84417">
        <w:rPr>
          <w:rFonts w:ascii="Times New Roman" w:eastAsia="Times New Roman" w:hAnsi="Times New Roman" w:cs="Times New Roman"/>
          <w:kern w:val="0"/>
          <w:sz w:val="24"/>
          <w:szCs w:val="24"/>
          <w:lang w:eastAsia="pt-PT"/>
          <w14:ligatures w14:val="none"/>
        </w:rPr>
        <w:t>Após a expressão de reconhecimento à equipa e aos parceiros do festival, teve lugar a entrega dos galardões e a exibição das obras premiadas, distribuídas por uma primeira parte de cariz mais humanista e uma segunda de cariz mais ambiental.</w:t>
      </w:r>
    </w:p>
    <w:p w14:paraId="3FA87535" w14:textId="77777777" w:rsidR="00B84417" w:rsidRPr="00B84417" w:rsidRDefault="00B84417" w:rsidP="00B84417">
      <w:pPr>
        <w:spacing w:after="0" w:line="240" w:lineRule="auto"/>
        <w:rPr>
          <w:rFonts w:ascii="Times New Roman" w:eastAsia="Times New Roman" w:hAnsi="Times New Roman" w:cs="Times New Roman"/>
          <w:kern w:val="0"/>
          <w:sz w:val="24"/>
          <w:szCs w:val="24"/>
          <w:lang w:eastAsia="pt-PT"/>
          <w14:ligatures w14:val="none"/>
        </w:rPr>
      </w:pPr>
      <w:r w:rsidRPr="00B84417">
        <w:rPr>
          <w:rFonts w:ascii="Times New Roman" w:eastAsia="Times New Roman" w:hAnsi="Times New Roman" w:cs="Times New Roman"/>
          <w:kern w:val="0"/>
          <w:sz w:val="24"/>
          <w:szCs w:val="24"/>
          <w:lang w:eastAsia="pt-PT"/>
          <w14:ligatures w14:val="none"/>
        </w:rPr>
        <w:t xml:space="preserve">A primeira parte começou com a entrega do prémio de melhor média-metragem à animação “O barco”, de </w:t>
      </w:r>
      <w:proofErr w:type="spellStart"/>
      <w:r w:rsidRPr="00B84417">
        <w:rPr>
          <w:rFonts w:ascii="Times New Roman" w:eastAsia="Times New Roman" w:hAnsi="Times New Roman" w:cs="Times New Roman"/>
          <w:kern w:val="0"/>
          <w:sz w:val="24"/>
          <w:szCs w:val="24"/>
          <w:lang w:eastAsia="pt-PT"/>
          <w14:ligatures w14:val="none"/>
        </w:rPr>
        <w:t>Rodolpho</w:t>
      </w:r>
      <w:proofErr w:type="spellEnd"/>
      <w:r w:rsidRPr="00B84417">
        <w:rPr>
          <w:rFonts w:ascii="Times New Roman" w:eastAsia="Times New Roman" w:hAnsi="Times New Roman" w:cs="Times New Roman"/>
          <w:kern w:val="0"/>
          <w:sz w:val="24"/>
          <w:szCs w:val="24"/>
          <w:lang w:eastAsia="pt-PT"/>
          <w14:ligatures w14:val="none"/>
        </w:rPr>
        <w:t xml:space="preserve"> </w:t>
      </w:r>
      <w:proofErr w:type="spellStart"/>
      <w:r w:rsidRPr="00B84417">
        <w:rPr>
          <w:rFonts w:ascii="Times New Roman" w:eastAsia="Times New Roman" w:hAnsi="Times New Roman" w:cs="Times New Roman"/>
          <w:kern w:val="0"/>
          <w:sz w:val="24"/>
          <w:szCs w:val="24"/>
          <w:lang w:eastAsia="pt-PT"/>
          <w14:ligatures w14:val="none"/>
        </w:rPr>
        <w:t>Pinotti</w:t>
      </w:r>
      <w:proofErr w:type="spellEnd"/>
      <w:r w:rsidRPr="00B84417">
        <w:rPr>
          <w:rFonts w:ascii="Times New Roman" w:eastAsia="Times New Roman" w:hAnsi="Times New Roman" w:cs="Times New Roman"/>
          <w:kern w:val="0"/>
          <w:sz w:val="24"/>
          <w:szCs w:val="24"/>
          <w:lang w:eastAsia="pt-PT"/>
          <w14:ligatures w14:val="none"/>
        </w:rPr>
        <w:t xml:space="preserve">, que aborda as transições da vida usando a técnica de stop </w:t>
      </w:r>
      <w:proofErr w:type="spellStart"/>
      <w:r w:rsidRPr="00B84417">
        <w:rPr>
          <w:rFonts w:ascii="Times New Roman" w:eastAsia="Times New Roman" w:hAnsi="Times New Roman" w:cs="Times New Roman"/>
          <w:kern w:val="0"/>
          <w:sz w:val="24"/>
          <w:szCs w:val="24"/>
          <w:lang w:eastAsia="pt-PT"/>
          <w14:ligatures w14:val="none"/>
        </w:rPr>
        <w:t>motion</w:t>
      </w:r>
      <w:proofErr w:type="spellEnd"/>
      <w:r w:rsidRPr="00B84417">
        <w:rPr>
          <w:rFonts w:ascii="Times New Roman" w:eastAsia="Times New Roman" w:hAnsi="Times New Roman" w:cs="Times New Roman"/>
          <w:kern w:val="0"/>
          <w:sz w:val="24"/>
          <w:szCs w:val="24"/>
          <w:lang w:eastAsia="pt-PT"/>
          <w14:ligatures w14:val="none"/>
        </w:rPr>
        <w:t>. O realizador brasileiro enviou um curto vídeo de aceitação da distinção e esteve representado na cerimónia pela arqueóloga Tânia Casimiro, que subiu ao palco para receber o galardão.</w:t>
      </w:r>
    </w:p>
    <w:p w14:paraId="3CA545B9" w14:textId="77777777" w:rsidR="00B84417" w:rsidRPr="00B84417" w:rsidRDefault="00B84417" w:rsidP="00B84417">
      <w:pPr>
        <w:spacing w:after="0" w:line="240" w:lineRule="auto"/>
        <w:rPr>
          <w:rFonts w:ascii="Times New Roman" w:eastAsia="Times New Roman" w:hAnsi="Times New Roman" w:cs="Times New Roman"/>
          <w:kern w:val="0"/>
          <w:sz w:val="24"/>
          <w:szCs w:val="24"/>
          <w:lang w:eastAsia="pt-PT"/>
          <w14:ligatures w14:val="none"/>
        </w:rPr>
      </w:pPr>
      <w:r w:rsidRPr="00B84417">
        <w:rPr>
          <w:rFonts w:ascii="Times New Roman" w:eastAsia="Times New Roman" w:hAnsi="Times New Roman" w:cs="Times New Roman"/>
          <w:kern w:val="0"/>
          <w:sz w:val="24"/>
          <w:szCs w:val="24"/>
          <w:lang w:eastAsia="pt-PT"/>
          <w14:ligatures w14:val="none"/>
        </w:rPr>
        <w:t xml:space="preserve">Seguiu-se o prémio de melhor longa-metragem, atribuído ao bósnio Emir </w:t>
      </w:r>
      <w:proofErr w:type="spellStart"/>
      <w:r w:rsidRPr="00B84417">
        <w:rPr>
          <w:rFonts w:ascii="Times New Roman" w:eastAsia="Times New Roman" w:hAnsi="Times New Roman" w:cs="Times New Roman"/>
          <w:kern w:val="0"/>
          <w:sz w:val="24"/>
          <w:szCs w:val="24"/>
          <w:lang w:eastAsia="pt-PT"/>
          <w14:ligatures w14:val="none"/>
        </w:rPr>
        <w:t>Kapetanovic</w:t>
      </w:r>
      <w:proofErr w:type="spellEnd"/>
      <w:r w:rsidRPr="00B84417">
        <w:rPr>
          <w:rFonts w:ascii="Times New Roman" w:eastAsia="Times New Roman" w:hAnsi="Times New Roman" w:cs="Times New Roman"/>
          <w:kern w:val="0"/>
          <w:sz w:val="24"/>
          <w:szCs w:val="24"/>
          <w:lang w:eastAsia="pt-PT"/>
          <w14:ligatures w14:val="none"/>
        </w:rPr>
        <w:t>, que em declarações a partir de Los Angeles destacou o conceito do CLIT e agradeceu a distinção dada a “Quando o Pai Natal era comunista”, uma comédia com uma mensagem de unidade muito adequada à quadra. Terminadas essas declarações, os espectadores assistiram a essas duas obras premiadas.</w:t>
      </w:r>
    </w:p>
    <w:p w14:paraId="2B70B163" w14:textId="77777777" w:rsidR="00B84417" w:rsidRPr="00B84417" w:rsidRDefault="00B84417" w:rsidP="00B84417">
      <w:pPr>
        <w:spacing w:after="0" w:line="240" w:lineRule="auto"/>
        <w:rPr>
          <w:rFonts w:ascii="Times New Roman" w:eastAsia="Times New Roman" w:hAnsi="Times New Roman" w:cs="Times New Roman"/>
          <w:kern w:val="0"/>
          <w:sz w:val="24"/>
          <w:szCs w:val="24"/>
          <w:lang w:eastAsia="pt-PT"/>
          <w14:ligatures w14:val="none"/>
        </w:rPr>
      </w:pPr>
      <w:r w:rsidRPr="00B84417">
        <w:rPr>
          <w:rFonts w:ascii="Times New Roman" w:eastAsia="Times New Roman" w:hAnsi="Times New Roman" w:cs="Times New Roman"/>
          <w:kern w:val="0"/>
          <w:sz w:val="24"/>
          <w:szCs w:val="24"/>
          <w:lang w:eastAsia="pt-PT"/>
          <w14:ligatures w14:val="none"/>
        </w:rPr>
        <w:t xml:space="preserve">A segunda parte arrancou com a entrega do prémio de melhor curta-metragem à animação de cariz ambiental “Machado”, do iraniano </w:t>
      </w:r>
      <w:proofErr w:type="spellStart"/>
      <w:r w:rsidRPr="00B84417">
        <w:rPr>
          <w:rFonts w:ascii="Times New Roman" w:eastAsia="Times New Roman" w:hAnsi="Times New Roman" w:cs="Times New Roman"/>
          <w:kern w:val="0"/>
          <w:sz w:val="24"/>
          <w:szCs w:val="24"/>
          <w:lang w:eastAsia="pt-PT"/>
          <w14:ligatures w14:val="none"/>
        </w:rPr>
        <w:t>Esmaiel</w:t>
      </w:r>
      <w:proofErr w:type="spellEnd"/>
      <w:r w:rsidRPr="00B84417">
        <w:rPr>
          <w:rFonts w:ascii="Times New Roman" w:eastAsia="Times New Roman" w:hAnsi="Times New Roman" w:cs="Times New Roman"/>
          <w:kern w:val="0"/>
          <w:sz w:val="24"/>
          <w:szCs w:val="24"/>
          <w:lang w:eastAsia="pt-PT"/>
          <w14:ligatures w14:val="none"/>
        </w:rPr>
        <w:t xml:space="preserve"> </w:t>
      </w:r>
      <w:proofErr w:type="spellStart"/>
      <w:r w:rsidRPr="00B84417">
        <w:rPr>
          <w:rFonts w:ascii="Times New Roman" w:eastAsia="Times New Roman" w:hAnsi="Times New Roman" w:cs="Times New Roman"/>
          <w:kern w:val="0"/>
          <w:sz w:val="24"/>
          <w:szCs w:val="24"/>
          <w:lang w:eastAsia="pt-PT"/>
          <w14:ligatures w14:val="none"/>
        </w:rPr>
        <w:t>Jabbari</w:t>
      </w:r>
      <w:proofErr w:type="spellEnd"/>
      <w:r w:rsidRPr="00B84417">
        <w:rPr>
          <w:rFonts w:ascii="Times New Roman" w:eastAsia="Times New Roman" w:hAnsi="Times New Roman" w:cs="Times New Roman"/>
          <w:kern w:val="0"/>
          <w:sz w:val="24"/>
          <w:szCs w:val="24"/>
          <w:lang w:eastAsia="pt-PT"/>
          <w14:ligatures w14:val="none"/>
        </w:rPr>
        <w:t xml:space="preserve">, tendo o produtor e argumentista Mohammad </w:t>
      </w:r>
      <w:proofErr w:type="spellStart"/>
      <w:r w:rsidRPr="00B84417">
        <w:rPr>
          <w:rFonts w:ascii="Times New Roman" w:eastAsia="Times New Roman" w:hAnsi="Times New Roman" w:cs="Times New Roman"/>
          <w:kern w:val="0"/>
          <w:sz w:val="24"/>
          <w:szCs w:val="24"/>
          <w:lang w:eastAsia="pt-PT"/>
          <w14:ligatures w14:val="none"/>
        </w:rPr>
        <w:t>Wahabi</w:t>
      </w:r>
      <w:proofErr w:type="spellEnd"/>
      <w:r w:rsidRPr="00B84417">
        <w:rPr>
          <w:rFonts w:ascii="Times New Roman" w:eastAsia="Times New Roman" w:hAnsi="Times New Roman" w:cs="Times New Roman"/>
          <w:kern w:val="0"/>
          <w:sz w:val="24"/>
          <w:szCs w:val="24"/>
          <w:lang w:eastAsia="pt-PT"/>
          <w14:ligatures w14:val="none"/>
        </w:rPr>
        <w:t xml:space="preserve"> agradecido através de um vídeo.</w:t>
      </w:r>
    </w:p>
    <w:p w14:paraId="1D51DB03" w14:textId="77777777" w:rsidR="00B84417" w:rsidRPr="00B84417" w:rsidRDefault="00B84417" w:rsidP="00B84417">
      <w:pPr>
        <w:spacing w:after="0" w:line="240" w:lineRule="auto"/>
        <w:rPr>
          <w:rFonts w:ascii="Times New Roman" w:eastAsia="Times New Roman" w:hAnsi="Times New Roman" w:cs="Times New Roman"/>
          <w:kern w:val="0"/>
          <w:sz w:val="24"/>
          <w:szCs w:val="24"/>
          <w:lang w:eastAsia="pt-PT"/>
          <w14:ligatures w14:val="none"/>
        </w:rPr>
      </w:pPr>
      <w:r w:rsidRPr="00B84417">
        <w:rPr>
          <w:rFonts w:ascii="Times New Roman" w:eastAsia="Times New Roman" w:hAnsi="Times New Roman" w:cs="Times New Roman"/>
          <w:kern w:val="0"/>
          <w:sz w:val="24"/>
          <w:szCs w:val="24"/>
          <w:lang w:eastAsia="pt-PT"/>
          <w14:ligatures w14:val="none"/>
        </w:rPr>
        <w:t xml:space="preserve">A cerimónia terminou com a intervenção de Hugo de Almeida, cujo documentário “Carne: a pegada insustentável” foi </w:t>
      </w:r>
      <w:proofErr w:type="gramStart"/>
      <w:r w:rsidRPr="00B84417">
        <w:rPr>
          <w:rFonts w:ascii="Times New Roman" w:eastAsia="Times New Roman" w:hAnsi="Times New Roman" w:cs="Times New Roman"/>
          <w:kern w:val="0"/>
          <w:sz w:val="24"/>
          <w:szCs w:val="24"/>
          <w:lang w:eastAsia="pt-PT"/>
          <w14:ligatures w14:val="none"/>
        </w:rPr>
        <w:t>considerado</w:t>
      </w:r>
      <w:proofErr w:type="gramEnd"/>
      <w:r w:rsidRPr="00B84417">
        <w:rPr>
          <w:rFonts w:ascii="Times New Roman" w:eastAsia="Times New Roman" w:hAnsi="Times New Roman" w:cs="Times New Roman"/>
          <w:kern w:val="0"/>
          <w:sz w:val="24"/>
          <w:szCs w:val="24"/>
          <w:lang w:eastAsia="pt-PT"/>
          <w14:ligatures w14:val="none"/>
        </w:rPr>
        <w:t xml:space="preserve"> o melhor pelo público do festival. Agradecendo o apoio que festivais como o CLIT dão ao cinema independente, o realizador português frisou que os prémios do público são sempre os mais cobiçados por quem cria, pois mostram que a mensagem chegou a quem se destinava e foi apreciada.</w:t>
      </w:r>
    </w:p>
    <w:p w14:paraId="684BD6D5" w14:textId="77777777" w:rsidR="00B84417" w:rsidRPr="00B84417" w:rsidRDefault="00B84417" w:rsidP="00B84417">
      <w:pPr>
        <w:spacing w:after="0" w:line="240" w:lineRule="auto"/>
        <w:rPr>
          <w:rFonts w:ascii="Times New Roman" w:eastAsia="Times New Roman" w:hAnsi="Times New Roman" w:cs="Times New Roman"/>
          <w:kern w:val="0"/>
          <w:sz w:val="24"/>
          <w:szCs w:val="24"/>
          <w:lang w:eastAsia="pt-PT"/>
          <w14:ligatures w14:val="none"/>
        </w:rPr>
      </w:pPr>
      <w:r w:rsidRPr="00B84417">
        <w:rPr>
          <w:rFonts w:ascii="Times New Roman" w:eastAsia="Times New Roman" w:hAnsi="Times New Roman" w:cs="Times New Roman"/>
          <w:kern w:val="0"/>
          <w:sz w:val="24"/>
          <w:szCs w:val="24"/>
          <w:lang w:eastAsia="pt-PT"/>
          <w14:ligatures w14:val="none"/>
        </w:rPr>
        <w:t>A sessão findou com a exibição da animação iraniana e do documentário português, e com a promessa de que o CLIT regressa em julho de 2025, para, como rematou o diretor do festival, “se desfrutar do prazer do cinema com menos roupa em cima”.</w:t>
      </w:r>
    </w:p>
    <w:p w14:paraId="407D93ED" w14:textId="77777777" w:rsidR="00B84417" w:rsidRPr="00B84417" w:rsidRDefault="00B84417" w:rsidP="00B84417">
      <w:pPr>
        <w:spacing w:after="0" w:line="240" w:lineRule="auto"/>
        <w:rPr>
          <w:rFonts w:ascii="Times New Roman" w:eastAsia="Times New Roman" w:hAnsi="Times New Roman" w:cs="Times New Roman"/>
          <w:kern w:val="0"/>
          <w:sz w:val="24"/>
          <w:szCs w:val="24"/>
          <w:lang w:eastAsia="pt-PT"/>
          <w14:ligatures w14:val="none"/>
        </w:rPr>
      </w:pPr>
    </w:p>
    <w:p w14:paraId="2CA0D02D" w14:textId="77777777" w:rsidR="00B84417" w:rsidRPr="00B84417" w:rsidRDefault="00B84417" w:rsidP="00B84417">
      <w:pPr>
        <w:spacing w:after="0" w:line="240" w:lineRule="auto"/>
        <w:rPr>
          <w:rFonts w:ascii="Times New Roman" w:eastAsia="Times New Roman" w:hAnsi="Times New Roman" w:cs="Times New Roman"/>
          <w:kern w:val="0"/>
          <w:sz w:val="24"/>
          <w:szCs w:val="24"/>
          <w:lang w:eastAsia="pt-PT"/>
          <w14:ligatures w14:val="none"/>
        </w:rPr>
      </w:pPr>
    </w:p>
    <w:p w14:paraId="4A0E7A41" w14:textId="77777777" w:rsidR="00A420D2" w:rsidRDefault="00A420D2"/>
    <w:sectPr w:rsidR="00A420D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8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417"/>
    <w:rsid w:val="002E1906"/>
    <w:rsid w:val="00352EC0"/>
    <w:rsid w:val="0087118A"/>
    <w:rsid w:val="009E2BBD"/>
    <w:rsid w:val="00A420D2"/>
    <w:rsid w:val="00A90F89"/>
    <w:rsid w:val="00B84417"/>
    <w:rsid w:val="00CE5A8C"/>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FF028"/>
  <w15:chartTrackingRefBased/>
  <w15:docId w15:val="{A1B186FC-B62A-482A-B6BD-CDD876918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5475455">
      <w:bodyDiv w:val="1"/>
      <w:marLeft w:val="0"/>
      <w:marRight w:val="0"/>
      <w:marTop w:val="0"/>
      <w:marBottom w:val="0"/>
      <w:divBdr>
        <w:top w:val="none" w:sz="0" w:space="0" w:color="auto"/>
        <w:left w:val="none" w:sz="0" w:space="0" w:color="auto"/>
        <w:bottom w:val="none" w:sz="0" w:space="0" w:color="auto"/>
        <w:right w:val="none" w:sz="0" w:space="0" w:color="auto"/>
      </w:divBdr>
      <w:divsChild>
        <w:div w:id="830213196">
          <w:marLeft w:val="0"/>
          <w:marRight w:val="0"/>
          <w:marTop w:val="0"/>
          <w:marBottom w:val="0"/>
          <w:divBdr>
            <w:top w:val="none" w:sz="0" w:space="0" w:color="auto"/>
            <w:left w:val="none" w:sz="0" w:space="0" w:color="auto"/>
            <w:bottom w:val="none" w:sz="0" w:space="0" w:color="auto"/>
            <w:right w:val="none" w:sz="0" w:space="0" w:color="auto"/>
          </w:divBdr>
        </w:div>
        <w:div w:id="1145002523">
          <w:marLeft w:val="0"/>
          <w:marRight w:val="0"/>
          <w:marTop w:val="0"/>
          <w:marBottom w:val="0"/>
          <w:divBdr>
            <w:top w:val="none" w:sz="0" w:space="0" w:color="auto"/>
            <w:left w:val="none" w:sz="0" w:space="0" w:color="auto"/>
            <w:bottom w:val="none" w:sz="0" w:space="0" w:color="auto"/>
            <w:right w:val="none" w:sz="0" w:space="0" w:color="auto"/>
          </w:divBdr>
          <w:divsChild>
            <w:div w:id="1113212891">
              <w:marLeft w:val="0"/>
              <w:marRight w:val="0"/>
              <w:marTop w:val="0"/>
              <w:marBottom w:val="0"/>
              <w:divBdr>
                <w:top w:val="none" w:sz="0" w:space="0" w:color="auto"/>
                <w:left w:val="none" w:sz="0" w:space="0" w:color="auto"/>
                <w:bottom w:val="none" w:sz="0" w:space="0" w:color="auto"/>
                <w:right w:val="none" w:sz="0" w:space="0" w:color="auto"/>
              </w:divBdr>
              <w:divsChild>
                <w:div w:id="140752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389</Words>
  <Characters>2102</Characters>
  <Application>Microsoft Office Word</Application>
  <DocSecurity>0</DocSecurity>
  <Lines>17</Lines>
  <Paragraphs>4</Paragraphs>
  <ScaleCrop>false</ScaleCrop>
  <Company/>
  <LinksUpToDate>false</LinksUpToDate>
  <CharactersWithSpaces>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Florindo Cardoso</dc:creator>
  <cp:keywords/>
  <dc:description/>
  <cp:lastModifiedBy>Florindo Cardoso</cp:lastModifiedBy>
  <cp:revision>1</cp:revision>
  <dcterms:created xsi:type="dcterms:W3CDTF">2025-01-02T14:58:00Z</dcterms:created>
  <dcterms:modified xsi:type="dcterms:W3CDTF">2025-01-02T14:58:00Z</dcterms:modified>
</cp:coreProperties>
</file>